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6B4" w:rsidRDefault="004656B4" w:rsidP="004656B4">
      <w:pPr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Информация о существенном факте (событии, действии)</w:t>
      </w:r>
    </w:p>
    <w:p w:rsidR="00816F4D" w:rsidRDefault="00816F4D" w:rsidP="00F567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5671D" w:rsidRPr="004B2606" w:rsidRDefault="00F5671D" w:rsidP="00F567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>Информация</w:t>
      </w:r>
    </w:p>
    <w:p w:rsidR="00F5671D" w:rsidRPr="00977935" w:rsidRDefault="003B4C5E" w:rsidP="00F567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5671D" w:rsidRPr="004B2606">
        <w:rPr>
          <w:b/>
          <w:sz w:val="28"/>
          <w:szCs w:val="28"/>
        </w:rPr>
        <w:t xml:space="preserve"> </w:t>
      </w:r>
      <w:r w:rsidR="00F5671D">
        <w:rPr>
          <w:b/>
          <w:sz w:val="28"/>
          <w:szCs w:val="28"/>
        </w:rPr>
        <w:t>дополнительно</w:t>
      </w:r>
      <w:r>
        <w:rPr>
          <w:b/>
          <w:sz w:val="28"/>
          <w:szCs w:val="28"/>
        </w:rPr>
        <w:t>м выпуске</w:t>
      </w:r>
      <w:r w:rsidR="00F567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эмиссионных ценных бумаг</w:t>
      </w:r>
      <w:r w:rsidR="00F5671D">
        <w:rPr>
          <w:b/>
          <w:sz w:val="28"/>
          <w:szCs w:val="28"/>
        </w:rPr>
        <w:t xml:space="preserve"> в связи с реорганизацией</w:t>
      </w:r>
    </w:p>
    <w:p w:rsidR="00F5671D" w:rsidRDefault="00F5671D" w:rsidP="00F567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4"/>
        <w:gridCol w:w="5167"/>
      </w:tblGrid>
      <w:tr w:rsidR="00F5671D" w:rsidTr="005D201D">
        <w:tc>
          <w:tcPr>
            <w:tcW w:w="4785" w:type="dxa"/>
            <w:shd w:val="clear" w:color="auto" w:fill="auto"/>
          </w:tcPr>
          <w:p w:rsidR="00F5671D" w:rsidRDefault="00F5671D" w:rsidP="005D201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</w:t>
            </w:r>
            <w:r w:rsidRPr="00706158">
              <w:t>олное наименование</w:t>
            </w:r>
            <w:r>
              <w:t xml:space="preserve"> акционерного общества</w:t>
            </w:r>
          </w:p>
        </w:tc>
        <w:tc>
          <w:tcPr>
            <w:tcW w:w="5763" w:type="dxa"/>
            <w:shd w:val="clear" w:color="auto" w:fill="auto"/>
          </w:tcPr>
          <w:p w:rsidR="00F5671D" w:rsidRPr="00B135A8" w:rsidRDefault="00232F41" w:rsidP="005D201D">
            <w:pPr>
              <w:tabs>
                <w:tab w:val="left" w:pos="3630"/>
              </w:tabs>
              <w:jc w:val="both"/>
            </w:pPr>
            <w:r>
              <w:t>Открытое акционерное общество «Бабушкино подворье»</w:t>
            </w:r>
          </w:p>
        </w:tc>
      </w:tr>
      <w:tr w:rsidR="00F5671D" w:rsidTr="005D201D">
        <w:tc>
          <w:tcPr>
            <w:tcW w:w="4785" w:type="dxa"/>
            <w:shd w:val="clear" w:color="auto" w:fill="auto"/>
          </w:tcPr>
          <w:p w:rsidR="00F5671D" w:rsidRDefault="00F5671D" w:rsidP="005D201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</w:t>
            </w:r>
            <w:r w:rsidRPr="00706158">
              <w:t>естон</w:t>
            </w:r>
            <w:r>
              <w:t>ахождение акционерного общества</w:t>
            </w:r>
          </w:p>
        </w:tc>
        <w:tc>
          <w:tcPr>
            <w:tcW w:w="5763" w:type="dxa"/>
            <w:shd w:val="clear" w:color="auto" w:fill="auto"/>
          </w:tcPr>
          <w:p w:rsidR="00F5671D" w:rsidRDefault="00232F41" w:rsidP="005D201D">
            <w:pPr>
              <w:tabs>
                <w:tab w:val="left" w:pos="3630"/>
              </w:tabs>
              <w:jc w:val="both"/>
            </w:pPr>
            <w:r>
              <w:t xml:space="preserve">213672, Могилевская область, </w:t>
            </w:r>
            <w:proofErr w:type="spellStart"/>
            <w:r>
              <w:t>Хотимский</w:t>
            </w:r>
            <w:proofErr w:type="spellEnd"/>
            <w:r>
              <w:t xml:space="preserve"> район, </w:t>
            </w:r>
            <w:proofErr w:type="spellStart"/>
            <w:r>
              <w:t>аг</w:t>
            </w:r>
            <w:proofErr w:type="spellEnd"/>
            <w:r>
              <w:t>. Забелышин ул. Заводская, д. 1</w:t>
            </w:r>
          </w:p>
        </w:tc>
      </w:tr>
      <w:tr w:rsidR="00F5671D" w:rsidTr="005D201D">
        <w:tc>
          <w:tcPr>
            <w:tcW w:w="4785" w:type="dxa"/>
            <w:shd w:val="clear" w:color="auto" w:fill="auto"/>
          </w:tcPr>
          <w:p w:rsidR="00F5671D" w:rsidRDefault="00F5671D" w:rsidP="005D201D">
            <w:pPr>
              <w:jc w:val="both"/>
            </w:pPr>
            <w:r>
              <w:t>Дата и № протокола общего собрания акционеров, принявшего решение о проведении эмиссии акций дополнительного выпуска</w:t>
            </w:r>
          </w:p>
        </w:tc>
        <w:tc>
          <w:tcPr>
            <w:tcW w:w="5763" w:type="dxa"/>
            <w:shd w:val="clear" w:color="auto" w:fill="auto"/>
          </w:tcPr>
          <w:p w:rsidR="00F5671D" w:rsidRDefault="00232F41" w:rsidP="005D201D">
            <w:pPr>
              <w:jc w:val="both"/>
            </w:pPr>
            <w:r>
              <w:t>24.03.2023 г., № 1</w:t>
            </w:r>
          </w:p>
        </w:tc>
      </w:tr>
      <w:tr w:rsidR="00F5671D" w:rsidTr="005D201D">
        <w:tc>
          <w:tcPr>
            <w:tcW w:w="4785" w:type="dxa"/>
            <w:shd w:val="clear" w:color="auto" w:fill="auto"/>
          </w:tcPr>
          <w:p w:rsidR="00F5671D" w:rsidRDefault="00F5671D" w:rsidP="005D201D">
            <w:pPr>
              <w:pStyle w:val="newncpi"/>
              <w:ind w:firstLine="0"/>
            </w:pPr>
            <w:r>
              <w:t>Дата регистрации дополнительного выпуска ценных бумаг</w:t>
            </w:r>
            <w:r w:rsidR="00614393">
              <w:t xml:space="preserve"> (</w:t>
            </w:r>
            <w:r w:rsidR="00614393">
              <w:rPr>
                <w:sz w:val="22"/>
                <w:szCs w:val="22"/>
              </w:rPr>
              <w:t>дата</w:t>
            </w:r>
            <w:r w:rsidR="00614393" w:rsidRPr="001425C3">
              <w:rPr>
                <w:sz w:val="22"/>
                <w:szCs w:val="22"/>
              </w:rPr>
              <w:t xml:space="preserve"> внесения изменений в Государственный реестр ценных бумаг</w:t>
            </w:r>
            <w:r w:rsidR="00614393">
              <w:t>)</w:t>
            </w:r>
          </w:p>
        </w:tc>
        <w:tc>
          <w:tcPr>
            <w:tcW w:w="5763" w:type="dxa"/>
            <w:shd w:val="clear" w:color="auto" w:fill="auto"/>
          </w:tcPr>
          <w:p w:rsidR="00F5671D" w:rsidRDefault="00232F41" w:rsidP="005D201D">
            <w:pPr>
              <w:tabs>
                <w:tab w:val="left" w:pos="3630"/>
              </w:tabs>
              <w:jc w:val="both"/>
            </w:pPr>
            <w:r>
              <w:t>09.06.2023 г.</w:t>
            </w:r>
          </w:p>
        </w:tc>
      </w:tr>
      <w:tr w:rsidR="00F5671D" w:rsidTr="005D201D">
        <w:tc>
          <w:tcPr>
            <w:tcW w:w="4785" w:type="dxa"/>
            <w:shd w:val="clear" w:color="auto" w:fill="auto"/>
          </w:tcPr>
          <w:p w:rsidR="00F5671D" w:rsidRDefault="00F5671D" w:rsidP="005D201D">
            <w:pPr>
              <w:pStyle w:val="newncpi"/>
              <w:ind w:firstLine="0"/>
            </w:pPr>
            <w:r>
              <w:t xml:space="preserve">Размер уставного фонда ОАО </w:t>
            </w:r>
            <w:r w:rsidR="00614393" w:rsidRPr="001425C3">
              <w:rPr>
                <w:sz w:val="22"/>
                <w:szCs w:val="22"/>
              </w:rPr>
              <w:t>после внесения изменений в Государственный реестр ценных бумаг</w:t>
            </w:r>
          </w:p>
        </w:tc>
        <w:tc>
          <w:tcPr>
            <w:tcW w:w="5763" w:type="dxa"/>
            <w:shd w:val="clear" w:color="auto" w:fill="auto"/>
          </w:tcPr>
          <w:p w:rsidR="00F5671D" w:rsidRDefault="00232F41" w:rsidP="005D201D">
            <w:pPr>
              <w:tabs>
                <w:tab w:val="left" w:pos="3630"/>
              </w:tabs>
              <w:jc w:val="both"/>
            </w:pPr>
            <w:r>
              <w:t>8546133,64 белорусс</w:t>
            </w:r>
            <w:r w:rsidR="008216F2">
              <w:t>ких рублей</w:t>
            </w:r>
          </w:p>
        </w:tc>
      </w:tr>
      <w:tr w:rsidR="00F5671D" w:rsidTr="005D201D">
        <w:tc>
          <w:tcPr>
            <w:tcW w:w="4785" w:type="dxa"/>
            <w:shd w:val="clear" w:color="auto" w:fill="auto"/>
          </w:tcPr>
          <w:p w:rsidR="00F5671D" w:rsidRDefault="00F5671D" w:rsidP="005D201D">
            <w:pPr>
              <w:pStyle w:val="newncpi"/>
              <w:ind w:firstLine="0"/>
            </w:pPr>
            <w:r>
              <w:t xml:space="preserve">Количество акций, на которые разделен уставный фонд ОАО </w:t>
            </w:r>
            <w:r w:rsidR="00614393" w:rsidRPr="001425C3">
              <w:rPr>
                <w:sz w:val="22"/>
                <w:szCs w:val="22"/>
              </w:rPr>
              <w:t>после внесения изменений в Государственный реестр ценных бумаг</w:t>
            </w:r>
          </w:p>
        </w:tc>
        <w:tc>
          <w:tcPr>
            <w:tcW w:w="5763" w:type="dxa"/>
            <w:shd w:val="clear" w:color="auto" w:fill="auto"/>
          </w:tcPr>
          <w:p w:rsidR="00F5671D" w:rsidRDefault="00232F41" w:rsidP="005D201D">
            <w:pPr>
              <w:tabs>
                <w:tab w:val="left" w:pos="3630"/>
              </w:tabs>
              <w:jc w:val="both"/>
            </w:pPr>
            <w:r>
              <w:t>19423031</w:t>
            </w:r>
            <w:r w:rsidR="008216F2">
              <w:t xml:space="preserve"> штук</w:t>
            </w:r>
          </w:p>
        </w:tc>
      </w:tr>
    </w:tbl>
    <w:p w:rsidR="00F5671D" w:rsidRDefault="00F5671D" w:rsidP="00F5671D">
      <w:pPr>
        <w:tabs>
          <w:tab w:val="left" w:pos="3630"/>
        </w:tabs>
        <w:jc w:val="both"/>
      </w:pPr>
    </w:p>
    <w:sectPr w:rsidR="00F56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characterSpacingControl w:val="doNotCompress"/>
  <w:compat/>
  <w:rsids>
    <w:rsidRoot w:val="00F5671D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2E0B"/>
    <w:rsid w:val="001455F6"/>
    <w:rsid w:val="00147931"/>
    <w:rsid w:val="001500A8"/>
    <w:rsid w:val="00150BE6"/>
    <w:rsid w:val="00153145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508"/>
    <w:rsid w:val="001B6717"/>
    <w:rsid w:val="001B71DB"/>
    <w:rsid w:val="001B771E"/>
    <w:rsid w:val="001C0D0F"/>
    <w:rsid w:val="001D01C6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5572"/>
    <w:rsid w:val="002158C9"/>
    <w:rsid w:val="00216F55"/>
    <w:rsid w:val="00224AEB"/>
    <w:rsid w:val="00224F25"/>
    <w:rsid w:val="0023148C"/>
    <w:rsid w:val="00231C57"/>
    <w:rsid w:val="00232F41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D18D8"/>
    <w:rsid w:val="002D28C5"/>
    <w:rsid w:val="002E31C6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419B"/>
    <w:rsid w:val="00396345"/>
    <w:rsid w:val="003A0E27"/>
    <w:rsid w:val="003A5CB3"/>
    <w:rsid w:val="003A6E7A"/>
    <w:rsid w:val="003B4973"/>
    <w:rsid w:val="003B4C5E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42D97"/>
    <w:rsid w:val="00443C3A"/>
    <w:rsid w:val="0044574F"/>
    <w:rsid w:val="0044777B"/>
    <w:rsid w:val="004525DE"/>
    <w:rsid w:val="004656B4"/>
    <w:rsid w:val="00466DD6"/>
    <w:rsid w:val="0047043E"/>
    <w:rsid w:val="00471907"/>
    <w:rsid w:val="00474C20"/>
    <w:rsid w:val="00486FF5"/>
    <w:rsid w:val="00487712"/>
    <w:rsid w:val="00492904"/>
    <w:rsid w:val="00494D2F"/>
    <w:rsid w:val="00495F0A"/>
    <w:rsid w:val="0049727C"/>
    <w:rsid w:val="004A11FB"/>
    <w:rsid w:val="004A35C6"/>
    <w:rsid w:val="004A3697"/>
    <w:rsid w:val="004B24E0"/>
    <w:rsid w:val="004B3FA2"/>
    <w:rsid w:val="004B5354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78D9"/>
    <w:rsid w:val="005B3AB0"/>
    <w:rsid w:val="005B3D58"/>
    <w:rsid w:val="005C06E9"/>
    <w:rsid w:val="005C0EA3"/>
    <w:rsid w:val="005C39DB"/>
    <w:rsid w:val="005C73ED"/>
    <w:rsid w:val="005D0540"/>
    <w:rsid w:val="005D201D"/>
    <w:rsid w:val="005D34D5"/>
    <w:rsid w:val="005D5CB3"/>
    <w:rsid w:val="005E1E05"/>
    <w:rsid w:val="005E237D"/>
    <w:rsid w:val="005F0BB0"/>
    <w:rsid w:val="005F287C"/>
    <w:rsid w:val="0060244C"/>
    <w:rsid w:val="00604E48"/>
    <w:rsid w:val="00607ED8"/>
    <w:rsid w:val="00614393"/>
    <w:rsid w:val="00620031"/>
    <w:rsid w:val="00620ABF"/>
    <w:rsid w:val="00621BB9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1E04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255B"/>
    <w:rsid w:val="00794195"/>
    <w:rsid w:val="007A08B4"/>
    <w:rsid w:val="007A1036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6F4D"/>
    <w:rsid w:val="0081754D"/>
    <w:rsid w:val="008216F2"/>
    <w:rsid w:val="00825EC4"/>
    <w:rsid w:val="00840507"/>
    <w:rsid w:val="0084162D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561F3"/>
    <w:rsid w:val="009565A4"/>
    <w:rsid w:val="00957984"/>
    <w:rsid w:val="009620FA"/>
    <w:rsid w:val="009640B0"/>
    <w:rsid w:val="009647EC"/>
    <w:rsid w:val="00965B3F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02F8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10BF"/>
    <w:rsid w:val="00D47BC0"/>
    <w:rsid w:val="00D53DDF"/>
    <w:rsid w:val="00D62335"/>
    <w:rsid w:val="00D6273A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B6DE2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5A74"/>
    <w:rsid w:val="00EC6AC1"/>
    <w:rsid w:val="00ED3847"/>
    <w:rsid w:val="00ED694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5D0E"/>
    <w:rsid w:val="00F172EA"/>
    <w:rsid w:val="00F23609"/>
    <w:rsid w:val="00F23D17"/>
    <w:rsid w:val="00F24BDE"/>
    <w:rsid w:val="00F25CC1"/>
    <w:rsid w:val="00F25CC4"/>
    <w:rsid w:val="00F32064"/>
    <w:rsid w:val="00F333A4"/>
    <w:rsid w:val="00F50CD7"/>
    <w:rsid w:val="00F5671D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671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ewncpi">
    <w:name w:val="newncpi"/>
    <w:basedOn w:val="a"/>
    <w:rsid w:val="00F5671D"/>
    <w:pPr>
      <w:ind w:firstLine="567"/>
      <w:jc w:val="both"/>
    </w:pPr>
  </w:style>
  <w:style w:type="paragraph" w:customStyle="1" w:styleId="titleu">
    <w:name w:val="titleu"/>
    <w:basedOn w:val="a"/>
    <w:rsid w:val="00F172EA"/>
    <w:pPr>
      <w:spacing w:before="360" w:after="360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0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Admin</dc:creator>
  <cp:keywords/>
  <dc:description/>
  <cp:lastModifiedBy>test</cp:lastModifiedBy>
  <cp:revision>2</cp:revision>
  <dcterms:created xsi:type="dcterms:W3CDTF">2023-06-20T05:54:00Z</dcterms:created>
  <dcterms:modified xsi:type="dcterms:W3CDTF">2023-06-20T05:54:00Z</dcterms:modified>
</cp:coreProperties>
</file>